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41FE" w:rsidRDefault="007F41FE" w:rsidP="007F41FE">
      <w:pPr>
        <w:rPr>
          <w:sz w:val="20"/>
        </w:rPr>
      </w:pPr>
    </w:p>
    <w:p w:rsidR="00A051FE" w:rsidRDefault="00A051FE" w:rsidP="007F41FE">
      <w:pPr>
        <w:rPr>
          <w:sz w:val="20"/>
        </w:rPr>
      </w:pPr>
      <w:r>
        <w:rPr>
          <w:noProof/>
          <w:lang w:val="es-CL" w:eastAsia="es-CL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6" type="#_x0000_t136" style="position:absolute;margin-left:109.8pt;margin-top:.65pt;width:417.75pt;height:51.65pt;z-index:251676672" fillcolor="#9400ed" strokecolor="#eaeaea" strokeweight="1pt">
            <v:fill color2="blue" angle="-90" colors="0 #a603ab;13763f #0819fb;22938f #1a8d48;34079f yellow;47841f #ee3f17;57672f #e81766;1 #a603ab" method="none" type="gradient"/>
            <v:shadow on="t" type="perspective" color="silver" opacity="52429f" origin="-.5,.5" matrix=",46340f,,.5,,-4768371582e-16"/>
            <v:textpath style="font-family:&quot;Tahoma&quot;;font-size:18pt;font-weight:bold;v-text-kern:t" trim="t" fitpath="t" string="TEST PSU &#10;TEMA: Áreas y Perímetros.&#10;&#10;&#10;&#10;"/>
            <w10:wrap type="square"/>
          </v:shape>
        </w:pict>
      </w:r>
      <w:r>
        <w:rPr>
          <w:rFonts w:ascii="TTE16BE798t00" w:hAnsi="TTE16BE798t00" w:cs="TTE16BE798t00"/>
          <w:noProof/>
          <w:sz w:val="23"/>
          <w:szCs w:val="23"/>
          <w:lang w:eastAsia="es-CL"/>
        </w:rPr>
        <w:drawing>
          <wp:anchor distT="0" distB="0" distL="114300" distR="114300" simplePos="0" relativeHeight="251678720" behindDoc="0" locked="0" layoutInCell="1" allowOverlap="1" wp14:anchorId="0F061708" wp14:editId="77AE41FA">
            <wp:simplePos x="0" y="0"/>
            <wp:positionH relativeFrom="column">
              <wp:posOffset>-348615</wp:posOffset>
            </wp:positionH>
            <wp:positionV relativeFrom="paragraph">
              <wp:posOffset>26670</wp:posOffset>
            </wp:positionV>
            <wp:extent cx="685800" cy="800100"/>
            <wp:effectExtent l="0" t="0" r="0" b="0"/>
            <wp:wrapSquare wrapText="bothSides"/>
            <wp:docPr id="7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4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051FE" w:rsidRDefault="00A051FE" w:rsidP="007F41FE">
      <w:pPr>
        <w:rPr>
          <w:sz w:val="20"/>
        </w:rPr>
      </w:pPr>
    </w:p>
    <w:p w:rsidR="00A051FE" w:rsidRDefault="00A051FE" w:rsidP="007F41FE">
      <w:pPr>
        <w:rPr>
          <w:sz w:val="20"/>
        </w:rPr>
      </w:pPr>
    </w:p>
    <w:p w:rsidR="00A051FE" w:rsidRDefault="00A051FE" w:rsidP="007F41FE">
      <w:pPr>
        <w:rPr>
          <w:sz w:val="20"/>
        </w:rPr>
      </w:pPr>
    </w:p>
    <w:p w:rsidR="00A051FE" w:rsidRDefault="00A051FE" w:rsidP="007F41FE">
      <w:pPr>
        <w:rPr>
          <w:sz w:val="20"/>
        </w:rPr>
      </w:pPr>
    </w:p>
    <w:p w:rsidR="00A051FE" w:rsidRDefault="00A051FE" w:rsidP="007F41FE">
      <w:pPr>
        <w:rPr>
          <w:sz w:val="20"/>
        </w:rPr>
      </w:pPr>
    </w:p>
    <w:p w:rsidR="00F4712D" w:rsidRDefault="006360C1" w:rsidP="007F41FE">
      <w:pPr>
        <w:rPr>
          <w:sz w:val="20"/>
        </w:rPr>
      </w:pPr>
      <w:r>
        <w:rPr>
          <w:noProof/>
          <w:lang w:val="es-CL" w:eastAsia="es-CL"/>
        </w:rPr>
        <w:drawing>
          <wp:anchor distT="0" distB="0" distL="114300" distR="114300" simplePos="0" relativeHeight="251660288" behindDoc="1" locked="0" layoutInCell="1" allowOverlap="1" wp14:anchorId="40069701" wp14:editId="57DBDCD9">
            <wp:simplePos x="0" y="0"/>
            <wp:positionH relativeFrom="column">
              <wp:posOffset>4465320</wp:posOffset>
            </wp:positionH>
            <wp:positionV relativeFrom="paragraph">
              <wp:posOffset>130810</wp:posOffset>
            </wp:positionV>
            <wp:extent cx="1381125" cy="1247775"/>
            <wp:effectExtent l="0" t="0" r="9525" b="9525"/>
            <wp:wrapTight wrapText="bothSides">
              <wp:wrapPolygon edited="0">
                <wp:start x="0" y="0"/>
                <wp:lineTo x="0" y="21435"/>
                <wp:lineTo x="21451" y="21435"/>
                <wp:lineTo x="21451" y="0"/>
                <wp:lineTo x="0" y="0"/>
              </wp:wrapPolygon>
            </wp:wrapTight>
            <wp:docPr id="86" name="Imagen 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1125" cy="1247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F41FE" w:rsidRDefault="00F4712D" w:rsidP="007F41FE">
      <w:pPr>
        <w:rPr>
          <w:sz w:val="20"/>
        </w:rPr>
      </w:pPr>
      <w:r>
        <w:rPr>
          <w:sz w:val="20"/>
        </w:rPr>
        <w:t>1</w:t>
      </w:r>
      <w:r w:rsidR="007F41FE">
        <w:rPr>
          <w:sz w:val="20"/>
        </w:rPr>
        <w:t>. En la figura, ABCD es un cuadrado de perímetro 4a cm y AFGE es un rectángulo</w:t>
      </w:r>
      <w:r w:rsidR="009E4A65">
        <w:rPr>
          <w:sz w:val="20"/>
        </w:rPr>
        <w:t>, si</w:t>
      </w:r>
      <w:r w:rsidR="007F41FE">
        <w:rPr>
          <w:sz w:val="20"/>
        </w:rPr>
        <w:t xml:space="preserve"> AE = 1 cm y AF = 2 cm. ¿Cuál es el perímetro de la figura sombreada? </w:t>
      </w:r>
    </w:p>
    <w:p w:rsidR="008A07DB" w:rsidRDefault="008A07DB" w:rsidP="00C41662">
      <w:pPr>
        <w:tabs>
          <w:tab w:val="left" w:pos="2168"/>
          <w:tab w:val="left" w:pos="3841"/>
          <w:tab w:val="left" w:pos="5513"/>
          <w:tab w:val="left" w:pos="7186"/>
        </w:tabs>
        <w:ind w:left="496"/>
        <w:rPr>
          <w:sz w:val="20"/>
        </w:rPr>
      </w:pPr>
      <w:r>
        <w:rPr>
          <w:sz w:val="20"/>
        </w:rPr>
        <w:t>a) 4a cm.</w:t>
      </w:r>
      <w:r>
        <w:rPr>
          <w:sz w:val="20"/>
        </w:rPr>
        <w:tab/>
      </w:r>
    </w:p>
    <w:p w:rsidR="008A07DB" w:rsidRDefault="008A07DB" w:rsidP="00C41662">
      <w:pPr>
        <w:tabs>
          <w:tab w:val="left" w:pos="2168"/>
          <w:tab w:val="left" w:pos="3841"/>
          <w:tab w:val="left" w:pos="5513"/>
          <w:tab w:val="left" w:pos="7186"/>
        </w:tabs>
        <w:ind w:left="496"/>
        <w:rPr>
          <w:sz w:val="20"/>
        </w:rPr>
      </w:pPr>
      <w:r>
        <w:rPr>
          <w:sz w:val="20"/>
        </w:rPr>
        <w:t>b) (4a - 3) cm.</w:t>
      </w:r>
      <w:r>
        <w:rPr>
          <w:sz w:val="20"/>
        </w:rPr>
        <w:tab/>
      </w:r>
    </w:p>
    <w:p w:rsidR="008A07DB" w:rsidRDefault="008A07DB" w:rsidP="00C41662">
      <w:pPr>
        <w:tabs>
          <w:tab w:val="left" w:pos="2168"/>
          <w:tab w:val="left" w:pos="3841"/>
          <w:tab w:val="left" w:pos="5513"/>
          <w:tab w:val="left" w:pos="7186"/>
        </w:tabs>
        <w:ind w:left="496"/>
        <w:rPr>
          <w:sz w:val="20"/>
          <w:vertAlign w:val="superscript"/>
        </w:rPr>
      </w:pPr>
      <w:r>
        <w:rPr>
          <w:sz w:val="20"/>
        </w:rPr>
        <w:t>c) (4a - 2) cm.</w:t>
      </w:r>
      <w:r>
        <w:rPr>
          <w:sz w:val="20"/>
          <w:vertAlign w:val="superscript"/>
        </w:rPr>
        <w:tab/>
      </w:r>
    </w:p>
    <w:p w:rsidR="008A07DB" w:rsidRDefault="008A07DB" w:rsidP="00C41662">
      <w:pPr>
        <w:tabs>
          <w:tab w:val="left" w:pos="2168"/>
          <w:tab w:val="left" w:pos="3841"/>
          <w:tab w:val="left" w:pos="5513"/>
          <w:tab w:val="left" w:pos="7186"/>
        </w:tabs>
        <w:ind w:left="496"/>
        <w:rPr>
          <w:sz w:val="20"/>
        </w:rPr>
      </w:pPr>
      <w:r>
        <w:rPr>
          <w:sz w:val="20"/>
        </w:rPr>
        <w:t>d) (4a - 1) cm.</w:t>
      </w:r>
      <w:r>
        <w:rPr>
          <w:sz w:val="20"/>
        </w:rPr>
        <w:tab/>
      </w:r>
    </w:p>
    <w:p w:rsidR="008A07DB" w:rsidRDefault="008A07DB" w:rsidP="00C41662">
      <w:pPr>
        <w:tabs>
          <w:tab w:val="left" w:pos="2168"/>
          <w:tab w:val="left" w:pos="3841"/>
          <w:tab w:val="left" w:pos="5513"/>
          <w:tab w:val="left" w:pos="7186"/>
        </w:tabs>
        <w:ind w:left="496"/>
        <w:rPr>
          <w:sz w:val="20"/>
        </w:rPr>
      </w:pPr>
      <w:r>
        <w:rPr>
          <w:sz w:val="20"/>
        </w:rPr>
        <w:t>e) (4a + 3) cm.</w:t>
      </w:r>
    </w:p>
    <w:p w:rsidR="007F41FE" w:rsidRDefault="007F41FE" w:rsidP="007F41FE">
      <w:pPr>
        <w:rPr>
          <w:sz w:val="20"/>
        </w:rPr>
      </w:pPr>
    </w:p>
    <w:p w:rsidR="006360C1" w:rsidRDefault="006360C1" w:rsidP="007F41FE">
      <w:pPr>
        <w:rPr>
          <w:sz w:val="20"/>
        </w:rPr>
      </w:pPr>
    </w:p>
    <w:p w:rsidR="007F41FE" w:rsidRDefault="00F4712D" w:rsidP="007F41FE">
      <w:pPr>
        <w:rPr>
          <w:sz w:val="20"/>
        </w:rPr>
      </w:pPr>
      <w:r>
        <w:rPr>
          <w:sz w:val="20"/>
        </w:rPr>
        <w:t>2</w:t>
      </w:r>
      <w:r w:rsidR="007F41FE">
        <w:rPr>
          <w:sz w:val="20"/>
        </w:rPr>
        <w:t>. Si un alambre de 60 cm. de largo se usa para construir tres cuadrados de igual lado, entonces la suma de las áreas es:</w:t>
      </w:r>
    </w:p>
    <w:p w:rsidR="007F41FE" w:rsidRPr="002868AF" w:rsidRDefault="007F41FE" w:rsidP="007F41FE">
      <w:pPr>
        <w:rPr>
          <w:sz w:val="8"/>
          <w:szCs w:val="8"/>
        </w:rPr>
      </w:pPr>
    </w:p>
    <w:tbl>
      <w:tblPr>
        <w:tblW w:w="0" w:type="auto"/>
        <w:tblInd w:w="496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72"/>
        <w:gridCol w:w="1673"/>
        <w:gridCol w:w="1672"/>
        <w:gridCol w:w="1673"/>
        <w:gridCol w:w="1673"/>
      </w:tblGrid>
      <w:tr w:rsidR="007F41FE">
        <w:tc>
          <w:tcPr>
            <w:tcW w:w="1672" w:type="dxa"/>
          </w:tcPr>
          <w:p w:rsidR="007F41FE" w:rsidRDefault="007F41FE" w:rsidP="00C41662">
            <w:pPr>
              <w:rPr>
                <w:sz w:val="20"/>
              </w:rPr>
            </w:pPr>
            <w:r>
              <w:rPr>
                <w:sz w:val="20"/>
              </w:rPr>
              <w:t>a) 108 cm</w:t>
            </w:r>
            <w:r>
              <w:rPr>
                <w:sz w:val="20"/>
                <w:vertAlign w:val="superscript"/>
              </w:rPr>
              <w:t>2</w:t>
            </w:r>
          </w:p>
        </w:tc>
        <w:tc>
          <w:tcPr>
            <w:tcW w:w="1673" w:type="dxa"/>
          </w:tcPr>
          <w:p w:rsidR="007F41FE" w:rsidRDefault="007F41FE" w:rsidP="00C41662">
            <w:pPr>
              <w:rPr>
                <w:sz w:val="20"/>
              </w:rPr>
            </w:pPr>
            <w:r>
              <w:rPr>
                <w:sz w:val="20"/>
              </w:rPr>
              <w:t>b) 25 cm</w:t>
            </w:r>
            <w:r>
              <w:rPr>
                <w:sz w:val="20"/>
                <w:vertAlign w:val="superscript"/>
              </w:rPr>
              <w:t>2</w:t>
            </w:r>
          </w:p>
        </w:tc>
        <w:tc>
          <w:tcPr>
            <w:tcW w:w="1672" w:type="dxa"/>
          </w:tcPr>
          <w:p w:rsidR="007F41FE" w:rsidRDefault="007F41FE" w:rsidP="00C41662">
            <w:pPr>
              <w:rPr>
                <w:sz w:val="20"/>
                <w:vertAlign w:val="superscript"/>
              </w:rPr>
            </w:pPr>
            <w:r>
              <w:rPr>
                <w:sz w:val="20"/>
              </w:rPr>
              <w:t>c) 60 cm</w:t>
            </w:r>
            <w:r>
              <w:rPr>
                <w:sz w:val="20"/>
                <w:vertAlign w:val="superscript"/>
              </w:rPr>
              <w:t>2</w:t>
            </w:r>
          </w:p>
        </w:tc>
        <w:tc>
          <w:tcPr>
            <w:tcW w:w="1673" w:type="dxa"/>
          </w:tcPr>
          <w:p w:rsidR="007F41FE" w:rsidRDefault="007F41FE" w:rsidP="00C41662">
            <w:pPr>
              <w:rPr>
                <w:sz w:val="20"/>
              </w:rPr>
            </w:pPr>
            <w:r>
              <w:rPr>
                <w:sz w:val="20"/>
              </w:rPr>
              <w:t>d) 72 cm</w:t>
            </w:r>
            <w:r>
              <w:rPr>
                <w:sz w:val="20"/>
                <w:vertAlign w:val="superscript"/>
              </w:rPr>
              <w:t>2</w:t>
            </w:r>
          </w:p>
        </w:tc>
        <w:tc>
          <w:tcPr>
            <w:tcW w:w="1673" w:type="dxa"/>
          </w:tcPr>
          <w:p w:rsidR="007F41FE" w:rsidRDefault="007F41FE" w:rsidP="00C41662">
            <w:pPr>
              <w:rPr>
                <w:sz w:val="20"/>
              </w:rPr>
            </w:pPr>
            <w:r>
              <w:rPr>
                <w:sz w:val="20"/>
              </w:rPr>
              <w:t>e) 75 cm</w:t>
            </w:r>
            <w:r>
              <w:rPr>
                <w:sz w:val="20"/>
                <w:vertAlign w:val="superscript"/>
              </w:rPr>
              <w:t>2</w:t>
            </w:r>
          </w:p>
        </w:tc>
      </w:tr>
    </w:tbl>
    <w:p w:rsidR="007F41FE" w:rsidRDefault="007F41FE" w:rsidP="007F41FE">
      <w:pPr>
        <w:rPr>
          <w:sz w:val="20"/>
        </w:rPr>
      </w:pPr>
    </w:p>
    <w:p w:rsidR="006360C1" w:rsidRDefault="006360C1" w:rsidP="007F41FE">
      <w:pPr>
        <w:rPr>
          <w:sz w:val="20"/>
        </w:rPr>
      </w:pPr>
    </w:p>
    <w:p w:rsidR="007F41FE" w:rsidRDefault="006360C1" w:rsidP="007F41FE">
      <w:pPr>
        <w:rPr>
          <w:sz w:val="20"/>
        </w:rPr>
      </w:pPr>
      <w:r>
        <w:rPr>
          <w:noProof/>
          <w:lang w:val="es-CL" w:eastAsia="es-CL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4817745</wp:posOffset>
            </wp:positionH>
            <wp:positionV relativeFrom="paragraph">
              <wp:posOffset>-1905</wp:posOffset>
            </wp:positionV>
            <wp:extent cx="1314450" cy="1209675"/>
            <wp:effectExtent l="0" t="0" r="0" b="9525"/>
            <wp:wrapTight wrapText="bothSides">
              <wp:wrapPolygon edited="0">
                <wp:start x="0" y="0"/>
                <wp:lineTo x="0" y="21430"/>
                <wp:lineTo x="21287" y="21430"/>
                <wp:lineTo x="21287" y="0"/>
                <wp:lineTo x="0" y="0"/>
              </wp:wrapPolygon>
            </wp:wrapTight>
            <wp:docPr id="87" name="Imagen 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7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1209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712D">
        <w:rPr>
          <w:sz w:val="20"/>
        </w:rPr>
        <w:t>3</w:t>
      </w:r>
      <w:r w:rsidR="007F41FE">
        <w:rPr>
          <w:sz w:val="20"/>
        </w:rPr>
        <w:t xml:space="preserve">. El cuadrado ABCD de la figura, tiene un perímetro de 32 cm. y está formado por 4 cuadrados congruentes </w:t>
      </w:r>
      <w:proofErr w:type="spellStart"/>
      <w:r w:rsidR="007F41FE">
        <w:rPr>
          <w:sz w:val="20"/>
        </w:rPr>
        <w:t>subdividos</w:t>
      </w:r>
      <w:proofErr w:type="spellEnd"/>
      <w:r w:rsidR="007F41FE">
        <w:rPr>
          <w:sz w:val="20"/>
        </w:rPr>
        <w:t xml:space="preserve"> a su vez en triángulos semejantes. ¿Cuál es el área de la superficie sombreada? </w:t>
      </w:r>
    </w:p>
    <w:p w:rsidR="00155578" w:rsidRDefault="00155578" w:rsidP="00C41662">
      <w:pPr>
        <w:tabs>
          <w:tab w:val="left" w:pos="2168"/>
          <w:tab w:val="left" w:pos="3841"/>
          <w:tab w:val="left" w:pos="5513"/>
          <w:tab w:val="left" w:pos="7186"/>
        </w:tabs>
        <w:ind w:left="496"/>
        <w:rPr>
          <w:sz w:val="20"/>
        </w:rPr>
      </w:pPr>
      <w:r>
        <w:rPr>
          <w:sz w:val="20"/>
        </w:rPr>
        <w:t>a) 6 cm</w:t>
      </w:r>
      <w:r>
        <w:rPr>
          <w:sz w:val="20"/>
          <w:vertAlign w:val="superscript"/>
        </w:rPr>
        <w:t>2</w:t>
      </w:r>
      <w:r>
        <w:rPr>
          <w:sz w:val="20"/>
        </w:rPr>
        <w:tab/>
      </w:r>
    </w:p>
    <w:p w:rsidR="00155578" w:rsidRDefault="00155578" w:rsidP="00C41662">
      <w:pPr>
        <w:tabs>
          <w:tab w:val="left" w:pos="2168"/>
          <w:tab w:val="left" w:pos="3841"/>
          <w:tab w:val="left" w:pos="5513"/>
          <w:tab w:val="left" w:pos="7186"/>
        </w:tabs>
        <w:ind w:left="496"/>
        <w:rPr>
          <w:sz w:val="20"/>
        </w:rPr>
      </w:pPr>
      <w:r>
        <w:rPr>
          <w:sz w:val="20"/>
        </w:rPr>
        <w:t>b) 3 cm</w:t>
      </w:r>
      <w:r>
        <w:rPr>
          <w:sz w:val="20"/>
          <w:vertAlign w:val="superscript"/>
        </w:rPr>
        <w:t>2</w:t>
      </w:r>
      <w:r>
        <w:rPr>
          <w:sz w:val="20"/>
        </w:rPr>
        <w:tab/>
      </w:r>
    </w:p>
    <w:p w:rsidR="00155578" w:rsidRDefault="00155578" w:rsidP="00C41662">
      <w:pPr>
        <w:tabs>
          <w:tab w:val="left" w:pos="2168"/>
          <w:tab w:val="left" w:pos="3841"/>
          <w:tab w:val="left" w:pos="5513"/>
          <w:tab w:val="left" w:pos="7186"/>
        </w:tabs>
        <w:ind w:left="496"/>
        <w:rPr>
          <w:sz w:val="20"/>
          <w:vertAlign w:val="superscript"/>
        </w:rPr>
      </w:pPr>
      <w:r>
        <w:rPr>
          <w:sz w:val="20"/>
        </w:rPr>
        <w:t>c) 15 cm</w:t>
      </w:r>
      <w:r>
        <w:rPr>
          <w:sz w:val="20"/>
          <w:vertAlign w:val="superscript"/>
        </w:rPr>
        <w:t>2</w:t>
      </w:r>
      <w:r>
        <w:rPr>
          <w:sz w:val="20"/>
          <w:vertAlign w:val="superscript"/>
        </w:rPr>
        <w:tab/>
      </w:r>
    </w:p>
    <w:p w:rsidR="00155578" w:rsidRDefault="00155578" w:rsidP="00C41662">
      <w:pPr>
        <w:tabs>
          <w:tab w:val="left" w:pos="2168"/>
          <w:tab w:val="left" w:pos="3841"/>
          <w:tab w:val="left" w:pos="5513"/>
          <w:tab w:val="left" w:pos="7186"/>
        </w:tabs>
        <w:ind w:left="496"/>
        <w:rPr>
          <w:sz w:val="20"/>
        </w:rPr>
      </w:pPr>
      <w:r>
        <w:rPr>
          <w:sz w:val="20"/>
        </w:rPr>
        <w:t>d) 10 cm</w:t>
      </w:r>
      <w:r>
        <w:rPr>
          <w:sz w:val="20"/>
          <w:vertAlign w:val="superscript"/>
        </w:rPr>
        <w:t>2</w:t>
      </w:r>
      <w:r>
        <w:rPr>
          <w:sz w:val="20"/>
        </w:rPr>
        <w:tab/>
      </w:r>
    </w:p>
    <w:p w:rsidR="00155578" w:rsidRDefault="00155578" w:rsidP="00C41662">
      <w:pPr>
        <w:tabs>
          <w:tab w:val="left" w:pos="2168"/>
          <w:tab w:val="left" w:pos="3841"/>
          <w:tab w:val="left" w:pos="5513"/>
          <w:tab w:val="left" w:pos="7186"/>
        </w:tabs>
        <w:ind w:left="496"/>
        <w:rPr>
          <w:sz w:val="20"/>
        </w:rPr>
      </w:pPr>
      <w:r>
        <w:rPr>
          <w:sz w:val="20"/>
        </w:rPr>
        <w:t>e) 12 cm</w:t>
      </w:r>
      <w:r>
        <w:rPr>
          <w:sz w:val="20"/>
          <w:vertAlign w:val="superscript"/>
        </w:rPr>
        <w:t>2</w:t>
      </w:r>
    </w:p>
    <w:p w:rsidR="007F41FE" w:rsidRDefault="007F41FE" w:rsidP="007F41FE">
      <w:pPr>
        <w:rPr>
          <w:sz w:val="20"/>
        </w:rPr>
      </w:pPr>
    </w:p>
    <w:p w:rsidR="006360C1" w:rsidRDefault="006360C1" w:rsidP="007F41FE">
      <w:pPr>
        <w:rPr>
          <w:sz w:val="20"/>
        </w:rPr>
      </w:pPr>
    </w:p>
    <w:p w:rsidR="007F41FE" w:rsidRDefault="006360C1" w:rsidP="007F41FE">
      <w:pPr>
        <w:rPr>
          <w:sz w:val="20"/>
        </w:rPr>
      </w:pPr>
      <w:r>
        <w:rPr>
          <w:noProof/>
          <w:lang w:val="es-CL" w:eastAsia="es-CL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2988945</wp:posOffset>
            </wp:positionH>
            <wp:positionV relativeFrom="paragraph">
              <wp:posOffset>321945</wp:posOffset>
            </wp:positionV>
            <wp:extent cx="1952625" cy="876300"/>
            <wp:effectExtent l="0" t="0" r="9525" b="0"/>
            <wp:wrapTight wrapText="bothSides">
              <wp:wrapPolygon edited="0">
                <wp:start x="0" y="0"/>
                <wp:lineTo x="0" y="21130"/>
                <wp:lineTo x="21495" y="21130"/>
                <wp:lineTo x="21495" y="0"/>
                <wp:lineTo x="0" y="0"/>
              </wp:wrapPolygon>
            </wp:wrapTight>
            <wp:docPr id="88" name="Imagen 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8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2625" cy="876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712D">
        <w:rPr>
          <w:sz w:val="20"/>
        </w:rPr>
        <w:t>4</w:t>
      </w:r>
      <w:r w:rsidR="007F41FE">
        <w:rPr>
          <w:sz w:val="20"/>
        </w:rPr>
        <w:t>. Los rectángulos ABCD y PQRS son congruentes y se han superpuesto del modo que se indica en la figura. Si AD = 4 cm., AB = 12 cm. y RQ = (2/3</w:t>
      </w:r>
      <w:proofErr w:type="gramStart"/>
      <w:r w:rsidR="007F41FE">
        <w:rPr>
          <w:sz w:val="20"/>
        </w:rPr>
        <w:t>)BQ</w:t>
      </w:r>
      <w:proofErr w:type="gramEnd"/>
      <w:r w:rsidR="007F41FE">
        <w:rPr>
          <w:sz w:val="20"/>
        </w:rPr>
        <w:t>, entonces ¿cuál es el área del rectángulo?</w:t>
      </w:r>
    </w:p>
    <w:p w:rsidR="007F41FE" w:rsidRDefault="007F41FE" w:rsidP="007F41FE">
      <w:pPr>
        <w:rPr>
          <w:sz w:val="20"/>
        </w:rPr>
      </w:pPr>
    </w:p>
    <w:p w:rsidR="008600CC" w:rsidRDefault="008600CC" w:rsidP="00C41662">
      <w:pPr>
        <w:tabs>
          <w:tab w:val="left" w:pos="2168"/>
          <w:tab w:val="left" w:pos="3841"/>
          <w:tab w:val="left" w:pos="5513"/>
          <w:tab w:val="left" w:pos="7186"/>
        </w:tabs>
        <w:ind w:left="496"/>
        <w:rPr>
          <w:sz w:val="20"/>
        </w:rPr>
      </w:pPr>
      <w:r>
        <w:rPr>
          <w:sz w:val="20"/>
        </w:rPr>
        <w:t>a) 12 cm</w:t>
      </w:r>
      <w:r>
        <w:rPr>
          <w:sz w:val="20"/>
          <w:vertAlign w:val="superscript"/>
        </w:rPr>
        <w:t>2</w:t>
      </w:r>
      <w:r>
        <w:rPr>
          <w:sz w:val="20"/>
        </w:rPr>
        <w:tab/>
      </w:r>
    </w:p>
    <w:p w:rsidR="008600CC" w:rsidRDefault="008600CC" w:rsidP="00C41662">
      <w:pPr>
        <w:tabs>
          <w:tab w:val="left" w:pos="2168"/>
          <w:tab w:val="left" w:pos="3841"/>
          <w:tab w:val="left" w:pos="5513"/>
          <w:tab w:val="left" w:pos="7186"/>
        </w:tabs>
        <w:ind w:left="496"/>
        <w:rPr>
          <w:sz w:val="20"/>
        </w:rPr>
      </w:pPr>
      <w:r>
        <w:rPr>
          <w:sz w:val="20"/>
        </w:rPr>
        <w:t>b) 16 cm</w:t>
      </w:r>
      <w:r>
        <w:rPr>
          <w:sz w:val="20"/>
          <w:vertAlign w:val="superscript"/>
        </w:rPr>
        <w:t>2</w:t>
      </w:r>
      <w:r>
        <w:rPr>
          <w:sz w:val="20"/>
        </w:rPr>
        <w:tab/>
      </w:r>
    </w:p>
    <w:p w:rsidR="008600CC" w:rsidRDefault="008600CC" w:rsidP="00C41662">
      <w:pPr>
        <w:tabs>
          <w:tab w:val="left" w:pos="2168"/>
          <w:tab w:val="left" w:pos="3841"/>
          <w:tab w:val="left" w:pos="5513"/>
          <w:tab w:val="left" w:pos="7186"/>
        </w:tabs>
        <w:ind w:left="496"/>
        <w:rPr>
          <w:sz w:val="20"/>
          <w:vertAlign w:val="superscript"/>
        </w:rPr>
      </w:pPr>
      <w:r>
        <w:rPr>
          <w:sz w:val="20"/>
        </w:rPr>
        <w:t>c) 24 cm</w:t>
      </w:r>
      <w:r>
        <w:rPr>
          <w:sz w:val="20"/>
          <w:vertAlign w:val="superscript"/>
        </w:rPr>
        <w:t>2</w:t>
      </w:r>
      <w:r>
        <w:rPr>
          <w:sz w:val="20"/>
          <w:vertAlign w:val="superscript"/>
        </w:rPr>
        <w:tab/>
      </w:r>
    </w:p>
    <w:p w:rsidR="008600CC" w:rsidRDefault="008600CC" w:rsidP="00C41662">
      <w:pPr>
        <w:tabs>
          <w:tab w:val="left" w:pos="2168"/>
          <w:tab w:val="left" w:pos="3841"/>
          <w:tab w:val="left" w:pos="5513"/>
          <w:tab w:val="left" w:pos="7186"/>
        </w:tabs>
        <w:ind w:left="496"/>
        <w:rPr>
          <w:sz w:val="20"/>
        </w:rPr>
      </w:pPr>
      <w:r>
        <w:rPr>
          <w:sz w:val="20"/>
        </w:rPr>
        <w:t>d) 10 cm</w:t>
      </w:r>
      <w:r>
        <w:rPr>
          <w:sz w:val="20"/>
          <w:vertAlign w:val="superscript"/>
        </w:rPr>
        <w:t>2</w:t>
      </w:r>
      <w:r>
        <w:rPr>
          <w:sz w:val="20"/>
        </w:rPr>
        <w:tab/>
      </w:r>
    </w:p>
    <w:p w:rsidR="008600CC" w:rsidRDefault="008600CC" w:rsidP="00C41662">
      <w:pPr>
        <w:tabs>
          <w:tab w:val="left" w:pos="2168"/>
          <w:tab w:val="left" w:pos="3841"/>
          <w:tab w:val="left" w:pos="5513"/>
          <w:tab w:val="left" w:pos="7186"/>
        </w:tabs>
        <w:ind w:left="496"/>
        <w:rPr>
          <w:sz w:val="20"/>
        </w:rPr>
      </w:pPr>
      <w:r>
        <w:rPr>
          <w:sz w:val="20"/>
        </w:rPr>
        <w:t>e) 12 cm</w:t>
      </w:r>
      <w:r>
        <w:rPr>
          <w:sz w:val="20"/>
          <w:vertAlign w:val="superscript"/>
        </w:rPr>
        <w:t>2</w:t>
      </w:r>
    </w:p>
    <w:p w:rsidR="008600CC" w:rsidRDefault="008600CC" w:rsidP="008600CC">
      <w:pPr>
        <w:pStyle w:val="Textoindependiente2"/>
        <w:jc w:val="left"/>
        <w:rPr>
          <w:b w:val="0"/>
          <w:sz w:val="20"/>
        </w:rPr>
      </w:pPr>
    </w:p>
    <w:p w:rsidR="007F41FE" w:rsidRDefault="007F41FE" w:rsidP="00A803BD">
      <w:pPr>
        <w:rPr>
          <w:sz w:val="20"/>
        </w:rPr>
      </w:pPr>
    </w:p>
    <w:p w:rsidR="007F41FE" w:rsidRDefault="007F41FE" w:rsidP="006360C1">
      <w:pPr>
        <w:rPr>
          <w:sz w:val="20"/>
        </w:rPr>
      </w:pPr>
    </w:p>
    <w:p w:rsidR="00644AE3" w:rsidRDefault="00644AE3" w:rsidP="007F41FE">
      <w:pPr>
        <w:rPr>
          <w:sz w:val="20"/>
        </w:rPr>
      </w:pPr>
    </w:p>
    <w:p w:rsidR="007F41FE" w:rsidRDefault="00F4712D" w:rsidP="007F41FE">
      <w:pPr>
        <w:rPr>
          <w:sz w:val="20"/>
        </w:rPr>
      </w:pPr>
      <w:r>
        <w:rPr>
          <w:sz w:val="20"/>
        </w:rPr>
        <w:t>5</w:t>
      </w:r>
      <w:r w:rsidR="007F41FE">
        <w:rPr>
          <w:sz w:val="20"/>
        </w:rPr>
        <w:t>. Si el perímetro de un rombo es de 52 cm. y una de sus diagonales mide 24 cm., entonces su área es:</w:t>
      </w:r>
    </w:p>
    <w:p w:rsidR="007F41FE" w:rsidRPr="00557683" w:rsidRDefault="007F41FE" w:rsidP="007F41FE">
      <w:pPr>
        <w:rPr>
          <w:sz w:val="8"/>
          <w:szCs w:val="8"/>
        </w:rPr>
      </w:pPr>
    </w:p>
    <w:tbl>
      <w:tblPr>
        <w:tblW w:w="0" w:type="auto"/>
        <w:tblInd w:w="496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72"/>
        <w:gridCol w:w="1673"/>
        <w:gridCol w:w="1672"/>
        <w:gridCol w:w="1673"/>
        <w:gridCol w:w="1673"/>
      </w:tblGrid>
      <w:tr w:rsidR="007F41FE">
        <w:tc>
          <w:tcPr>
            <w:tcW w:w="1672" w:type="dxa"/>
          </w:tcPr>
          <w:p w:rsidR="007F41FE" w:rsidRDefault="007F41FE" w:rsidP="00C41662">
            <w:pPr>
              <w:rPr>
                <w:sz w:val="20"/>
              </w:rPr>
            </w:pPr>
            <w:r>
              <w:rPr>
                <w:sz w:val="20"/>
              </w:rPr>
              <w:t>a) 30 cm</w:t>
            </w:r>
            <w:r>
              <w:rPr>
                <w:sz w:val="20"/>
                <w:vertAlign w:val="superscript"/>
              </w:rPr>
              <w:t>2</w:t>
            </w:r>
          </w:p>
        </w:tc>
        <w:tc>
          <w:tcPr>
            <w:tcW w:w="1673" w:type="dxa"/>
          </w:tcPr>
          <w:p w:rsidR="007F41FE" w:rsidRDefault="007F41FE" w:rsidP="00C41662">
            <w:pPr>
              <w:rPr>
                <w:sz w:val="20"/>
              </w:rPr>
            </w:pPr>
            <w:r>
              <w:rPr>
                <w:sz w:val="20"/>
              </w:rPr>
              <w:t>b) 60 cm</w:t>
            </w:r>
            <w:r>
              <w:rPr>
                <w:sz w:val="20"/>
                <w:vertAlign w:val="superscript"/>
              </w:rPr>
              <w:t>2</w:t>
            </w:r>
          </w:p>
        </w:tc>
        <w:tc>
          <w:tcPr>
            <w:tcW w:w="1672" w:type="dxa"/>
          </w:tcPr>
          <w:p w:rsidR="007F41FE" w:rsidRDefault="007F41FE" w:rsidP="00C41662">
            <w:pPr>
              <w:rPr>
                <w:sz w:val="20"/>
                <w:vertAlign w:val="superscript"/>
              </w:rPr>
            </w:pPr>
            <w:r>
              <w:rPr>
                <w:sz w:val="20"/>
              </w:rPr>
              <w:t>c) 120 cm</w:t>
            </w:r>
            <w:r>
              <w:rPr>
                <w:sz w:val="20"/>
                <w:vertAlign w:val="superscript"/>
              </w:rPr>
              <w:t>2</w:t>
            </w:r>
          </w:p>
        </w:tc>
        <w:tc>
          <w:tcPr>
            <w:tcW w:w="1673" w:type="dxa"/>
          </w:tcPr>
          <w:p w:rsidR="007F41FE" w:rsidRDefault="007F41FE" w:rsidP="00C41662">
            <w:pPr>
              <w:rPr>
                <w:sz w:val="20"/>
              </w:rPr>
            </w:pPr>
            <w:r>
              <w:rPr>
                <w:sz w:val="20"/>
              </w:rPr>
              <w:t>d) 169 cm</w:t>
            </w:r>
            <w:r>
              <w:rPr>
                <w:sz w:val="20"/>
                <w:vertAlign w:val="superscript"/>
              </w:rPr>
              <w:t>2</w:t>
            </w:r>
          </w:p>
        </w:tc>
        <w:tc>
          <w:tcPr>
            <w:tcW w:w="1673" w:type="dxa"/>
          </w:tcPr>
          <w:p w:rsidR="007F41FE" w:rsidRDefault="007F41FE" w:rsidP="00C41662">
            <w:pPr>
              <w:rPr>
                <w:sz w:val="20"/>
              </w:rPr>
            </w:pPr>
            <w:r>
              <w:rPr>
                <w:sz w:val="20"/>
              </w:rPr>
              <w:t>e) 240 cm</w:t>
            </w:r>
            <w:r>
              <w:rPr>
                <w:sz w:val="20"/>
                <w:vertAlign w:val="superscript"/>
              </w:rPr>
              <w:t>2</w:t>
            </w:r>
          </w:p>
        </w:tc>
      </w:tr>
    </w:tbl>
    <w:p w:rsidR="007F41FE" w:rsidRDefault="007F41FE" w:rsidP="007F41FE">
      <w:pPr>
        <w:rPr>
          <w:sz w:val="20"/>
        </w:rPr>
      </w:pPr>
    </w:p>
    <w:p w:rsidR="007F41FE" w:rsidRDefault="007F41FE" w:rsidP="007F41FE">
      <w:pPr>
        <w:rPr>
          <w:sz w:val="20"/>
        </w:rPr>
      </w:pPr>
    </w:p>
    <w:p w:rsidR="007F41FE" w:rsidRPr="003D68B2" w:rsidRDefault="00F4712D" w:rsidP="003D68B2">
      <w:pPr>
        <w:pStyle w:val="Textoindependiente2"/>
        <w:jc w:val="left"/>
        <w:rPr>
          <w:b w:val="0"/>
          <w:sz w:val="20"/>
        </w:rPr>
      </w:pPr>
      <w:r>
        <w:rPr>
          <w:b w:val="0"/>
          <w:sz w:val="20"/>
        </w:rPr>
        <w:t>6</w:t>
      </w:r>
      <w:r w:rsidR="007F41FE" w:rsidRPr="003D68B2">
        <w:rPr>
          <w:b w:val="0"/>
          <w:sz w:val="20"/>
        </w:rPr>
        <w:t>. El doble del área de un cuadrado cuyo lado mide 3 cm es:</w:t>
      </w:r>
    </w:p>
    <w:p w:rsidR="007F41FE" w:rsidRPr="00557683" w:rsidRDefault="007F41FE" w:rsidP="007F41FE">
      <w:pPr>
        <w:rPr>
          <w:sz w:val="8"/>
          <w:szCs w:val="8"/>
        </w:rPr>
      </w:pPr>
    </w:p>
    <w:tbl>
      <w:tblPr>
        <w:tblW w:w="0" w:type="auto"/>
        <w:tblInd w:w="496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72"/>
        <w:gridCol w:w="1673"/>
        <w:gridCol w:w="1672"/>
        <w:gridCol w:w="1673"/>
        <w:gridCol w:w="1673"/>
      </w:tblGrid>
      <w:tr w:rsidR="007F41FE">
        <w:tc>
          <w:tcPr>
            <w:tcW w:w="1672" w:type="dxa"/>
          </w:tcPr>
          <w:p w:rsidR="007F41FE" w:rsidRDefault="007F41FE" w:rsidP="00C41662">
            <w:pPr>
              <w:rPr>
                <w:sz w:val="20"/>
              </w:rPr>
            </w:pPr>
            <w:r>
              <w:rPr>
                <w:sz w:val="20"/>
              </w:rPr>
              <w:t>a) 9 cm</w:t>
            </w:r>
            <w:r>
              <w:rPr>
                <w:sz w:val="20"/>
                <w:vertAlign w:val="superscript"/>
              </w:rPr>
              <w:t>2</w:t>
            </w:r>
          </w:p>
        </w:tc>
        <w:tc>
          <w:tcPr>
            <w:tcW w:w="1673" w:type="dxa"/>
          </w:tcPr>
          <w:p w:rsidR="007F41FE" w:rsidRDefault="007F41FE" w:rsidP="00C41662">
            <w:pPr>
              <w:rPr>
                <w:sz w:val="20"/>
              </w:rPr>
            </w:pPr>
            <w:r>
              <w:rPr>
                <w:sz w:val="20"/>
              </w:rPr>
              <w:t>b) 12 cm</w:t>
            </w:r>
            <w:r>
              <w:rPr>
                <w:sz w:val="20"/>
                <w:vertAlign w:val="superscript"/>
              </w:rPr>
              <w:t>2</w:t>
            </w:r>
          </w:p>
        </w:tc>
        <w:tc>
          <w:tcPr>
            <w:tcW w:w="1672" w:type="dxa"/>
          </w:tcPr>
          <w:p w:rsidR="007F41FE" w:rsidRDefault="007F41FE" w:rsidP="00C41662">
            <w:pPr>
              <w:rPr>
                <w:sz w:val="20"/>
                <w:vertAlign w:val="superscript"/>
              </w:rPr>
            </w:pPr>
            <w:r>
              <w:rPr>
                <w:sz w:val="20"/>
              </w:rPr>
              <w:t>c) 18 cm</w:t>
            </w:r>
            <w:r>
              <w:rPr>
                <w:sz w:val="20"/>
                <w:vertAlign w:val="superscript"/>
              </w:rPr>
              <w:t>2</w:t>
            </w:r>
          </w:p>
        </w:tc>
        <w:tc>
          <w:tcPr>
            <w:tcW w:w="1673" w:type="dxa"/>
          </w:tcPr>
          <w:p w:rsidR="007F41FE" w:rsidRDefault="007F41FE" w:rsidP="00C41662">
            <w:pPr>
              <w:rPr>
                <w:sz w:val="20"/>
              </w:rPr>
            </w:pPr>
            <w:r>
              <w:rPr>
                <w:sz w:val="20"/>
              </w:rPr>
              <w:t>d) 24 cm</w:t>
            </w:r>
            <w:r>
              <w:rPr>
                <w:sz w:val="20"/>
                <w:vertAlign w:val="superscript"/>
              </w:rPr>
              <w:t>2</w:t>
            </w:r>
          </w:p>
        </w:tc>
        <w:tc>
          <w:tcPr>
            <w:tcW w:w="1673" w:type="dxa"/>
          </w:tcPr>
          <w:p w:rsidR="007F41FE" w:rsidRDefault="007F41FE" w:rsidP="00C41662">
            <w:pPr>
              <w:rPr>
                <w:sz w:val="20"/>
              </w:rPr>
            </w:pPr>
            <w:r>
              <w:rPr>
                <w:sz w:val="20"/>
              </w:rPr>
              <w:t>e) 36 cm</w:t>
            </w:r>
            <w:r>
              <w:rPr>
                <w:sz w:val="20"/>
                <w:vertAlign w:val="superscript"/>
              </w:rPr>
              <w:t>2</w:t>
            </w:r>
          </w:p>
        </w:tc>
      </w:tr>
    </w:tbl>
    <w:p w:rsidR="007F41FE" w:rsidRDefault="007F41FE" w:rsidP="007F41FE">
      <w:pPr>
        <w:rPr>
          <w:sz w:val="20"/>
        </w:rPr>
      </w:pPr>
    </w:p>
    <w:p w:rsidR="00A8402D" w:rsidRDefault="00A8402D" w:rsidP="00A803BD">
      <w:pPr>
        <w:pStyle w:val="Textoindependiente2"/>
        <w:jc w:val="left"/>
        <w:rPr>
          <w:sz w:val="20"/>
        </w:rPr>
      </w:pPr>
    </w:p>
    <w:p w:rsidR="007F41FE" w:rsidRDefault="00F4712D" w:rsidP="007F41FE">
      <w:pPr>
        <w:rPr>
          <w:sz w:val="20"/>
        </w:rPr>
      </w:pPr>
      <w:r>
        <w:rPr>
          <w:sz w:val="20"/>
        </w:rPr>
        <w:t>7</w:t>
      </w:r>
      <w:r w:rsidR="007F41FE">
        <w:rPr>
          <w:sz w:val="20"/>
        </w:rPr>
        <w:t>. En la figura, se representan un cubo y un paralelepípedo de altura a. Si la cara sombreada del cubo tiene un área de 64 cm2 y la cara sombreada del paralelepípedo tiene un área de 96 cm2, entonces b mide:</w:t>
      </w:r>
    </w:p>
    <w:p w:rsidR="007F41FE" w:rsidRDefault="006360C1" w:rsidP="007F41FE">
      <w:pPr>
        <w:rPr>
          <w:sz w:val="20"/>
        </w:rPr>
      </w:pPr>
      <w:r>
        <w:rPr>
          <w:noProof/>
          <w:lang w:val="es-CL" w:eastAsia="es-CL"/>
        </w:rPr>
        <w:drawing>
          <wp:anchor distT="0" distB="0" distL="114300" distR="114300" simplePos="0" relativeHeight="251675648" behindDoc="1" locked="0" layoutInCell="1" allowOverlap="1">
            <wp:simplePos x="0" y="0"/>
            <wp:positionH relativeFrom="column">
              <wp:posOffset>3446145</wp:posOffset>
            </wp:positionH>
            <wp:positionV relativeFrom="paragraph">
              <wp:posOffset>70485</wp:posOffset>
            </wp:positionV>
            <wp:extent cx="2209800" cy="1085850"/>
            <wp:effectExtent l="0" t="0" r="0" b="0"/>
            <wp:wrapTight wrapText="bothSides">
              <wp:wrapPolygon edited="0">
                <wp:start x="0" y="0"/>
                <wp:lineTo x="0" y="21221"/>
                <wp:lineTo x="21414" y="21221"/>
                <wp:lineTo x="21414" y="0"/>
                <wp:lineTo x="0" y="0"/>
              </wp:wrapPolygon>
            </wp:wrapTight>
            <wp:docPr id="101" name="Imagen 1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9800" cy="1085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57683" w:rsidRDefault="00557683" w:rsidP="00C41662">
      <w:pPr>
        <w:tabs>
          <w:tab w:val="left" w:pos="2168"/>
          <w:tab w:val="left" w:pos="3841"/>
          <w:tab w:val="left" w:pos="5513"/>
          <w:tab w:val="left" w:pos="7186"/>
        </w:tabs>
        <w:ind w:left="496"/>
        <w:rPr>
          <w:sz w:val="20"/>
        </w:rPr>
      </w:pPr>
      <w:r>
        <w:rPr>
          <w:sz w:val="20"/>
        </w:rPr>
        <w:t>a) 4 cm</w:t>
      </w:r>
      <w:r>
        <w:rPr>
          <w:sz w:val="20"/>
        </w:rPr>
        <w:tab/>
      </w:r>
    </w:p>
    <w:p w:rsidR="00557683" w:rsidRDefault="00557683" w:rsidP="00C41662">
      <w:pPr>
        <w:tabs>
          <w:tab w:val="left" w:pos="2168"/>
          <w:tab w:val="left" w:pos="3841"/>
          <w:tab w:val="left" w:pos="5513"/>
          <w:tab w:val="left" w:pos="7186"/>
        </w:tabs>
        <w:ind w:left="496"/>
        <w:rPr>
          <w:sz w:val="20"/>
        </w:rPr>
      </w:pPr>
      <w:r>
        <w:rPr>
          <w:sz w:val="20"/>
        </w:rPr>
        <w:t>b) 8 cm</w:t>
      </w:r>
      <w:r>
        <w:rPr>
          <w:sz w:val="20"/>
        </w:rPr>
        <w:tab/>
      </w:r>
    </w:p>
    <w:p w:rsidR="00557683" w:rsidRDefault="00557683" w:rsidP="00C41662">
      <w:pPr>
        <w:tabs>
          <w:tab w:val="left" w:pos="2168"/>
          <w:tab w:val="left" w:pos="3841"/>
          <w:tab w:val="left" w:pos="5513"/>
          <w:tab w:val="left" w:pos="7186"/>
        </w:tabs>
        <w:ind w:left="496"/>
        <w:rPr>
          <w:sz w:val="20"/>
          <w:vertAlign w:val="superscript"/>
        </w:rPr>
      </w:pPr>
      <w:r>
        <w:rPr>
          <w:sz w:val="20"/>
        </w:rPr>
        <w:t>c) 12 cm</w:t>
      </w:r>
      <w:r>
        <w:rPr>
          <w:sz w:val="20"/>
          <w:vertAlign w:val="superscript"/>
        </w:rPr>
        <w:tab/>
      </w:r>
    </w:p>
    <w:p w:rsidR="00557683" w:rsidRDefault="00557683" w:rsidP="00C41662">
      <w:pPr>
        <w:tabs>
          <w:tab w:val="left" w:pos="2168"/>
          <w:tab w:val="left" w:pos="3841"/>
          <w:tab w:val="left" w:pos="5513"/>
          <w:tab w:val="left" w:pos="7186"/>
        </w:tabs>
        <w:ind w:left="496"/>
        <w:rPr>
          <w:sz w:val="20"/>
        </w:rPr>
      </w:pPr>
      <w:r>
        <w:rPr>
          <w:sz w:val="20"/>
        </w:rPr>
        <w:t>d) 16 cm</w:t>
      </w:r>
      <w:r>
        <w:rPr>
          <w:sz w:val="20"/>
        </w:rPr>
        <w:tab/>
      </w:r>
    </w:p>
    <w:p w:rsidR="00557683" w:rsidRDefault="00557683" w:rsidP="00C41662">
      <w:pPr>
        <w:tabs>
          <w:tab w:val="left" w:pos="2168"/>
          <w:tab w:val="left" w:pos="3841"/>
          <w:tab w:val="left" w:pos="5513"/>
          <w:tab w:val="left" w:pos="7186"/>
        </w:tabs>
        <w:ind w:left="496"/>
        <w:rPr>
          <w:sz w:val="20"/>
        </w:rPr>
      </w:pPr>
      <w:r>
        <w:rPr>
          <w:sz w:val="20"/>
        </w:rPr>
        <w:t>e) 20 cm</w:t>
      </w:r>
    </w:p>
    <w:p w:rsidR="00F4712D" w:rsidRDefault="00F4712D" w:rsidP="00D801F8">
      <w:pPr>
        <w:pStyle w:val="Textoindependiente3"/>
      </w:pPr>
    </w:p>
    <w:p w:rsidR="00F4712D" w:rsidRDefault="00F4712D" w:rsidP="00D801F8">
      <w:pPr>
        <w:pStyle w:val="Textoindependiente3"/>
      </w:pPr>
    </w:p>
    <w:p w:rsidR="00F4712D" w:rsidRDefault="00F4712D" w:rsidP="00D801F8">
      <w:pPr>
        <w:pStyle w:val="Textoindependiente3"/>
      </w:pPr>
    </w:p>
    <w:p w:rsidR="00F4712D" w:rsidRPr="00F4712D" w:rsidRDefault="003658DD" w:rsidP="00D801F8">
      <w:pPr>
        <w:pStyle w:val="Textoindependiente3"/>
        <w:rPr>
          <w:rFonts w:asciiTheme="minorHAnsi" w:hAnsiTheme="minorHAnsi"/>
          <w:i/>
        </w:rPr>
      </w:pPr>
      <w:r w:rsidRPr="00F4712D">
        <w:rPr>
          <w:rFonts w:asciiTheme="minorHAnsi" w:hAnsiTheme="minorHAnsi"/>
          <w:i/>
        </w:rPr>
        <w:t>SOLUCIONES</w:t>
      </w:r>
    </w:p>
    <w:p w:rsidR="00F4712D" w:rsidRDefault="00F4712D" w:rsidP="00D801F8">
      <w:pPr>
        <w:pStyle w:val="Textoindependiente3"/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777"/>
        <w:gridCol w:w="777"/>
        <w:gridCol w:w="777"/>
        <w:gridCol w:w="777"/>
        <w:gridCol w:w="777"/>
        <w:gridCol w:w="777"/>
        <w:gridCol w:w="777"/>
      </w:tblGrid>
      <w:tr w:rsidR="00F4712D" w:rsidTr="00F4712D">
        <w:trPr>
          <w:trHeight w:val="269"/>
        </w:trPr>
        <w:tc>
          <w:tcPr>
            <w:tcW w:w="777" w:type="dxa"/>
          </w:tcPr>
          <w:p w:rsidR="00F4712D" w:rsidRDefault="00F4712D" w:rsidP="00F4712D">
            <w:pPr>
              <w:pStyle w:val="Textoindependiente3"/>
            </w:pPr>
            <w:r w:rsidRPr="00F4712D">
              <w:t>1.</w:t>
            </w:r>
            <w:r>
              <w:t xml:space="preserve"> A</w:t>
            </w:r>
          </w:p>
        </w:tc>
        <w:tc>
          <w:tcPr>
            <w:tcW w:w="777" w:type="dxa"/>
          </w:tcPr>
          <w:p w:rsidR="00F4712D" w:rsidRDefault="00F4712D" w:rsidP="00D801F8">
            <w:pPr>
              <w:pStyle w:val="Textoindependiente3"/>
            </w:pPr>
            <w:r>
              <w:t>2. E</w:t>
            </w:r>
          </w:p>
        </w:tc>
        <w:tc>
          <w:tcPr>
            <w:tcW w:w="777" w:type="dxa"/>
          </w:tcPr>
          <w:p w:rsidR="00F4712D" w:rsidRDefault="00F4712D" w:rsidP="00D801F8">
            <w:pPr>
              <w:pStyle w:val="Textoindependiente3"/>
            </w:pPr>
            <w:r>
              <w:t>3. D</w:t>
            </w:r>
          </w:p>
        </w:tc>
        <w:tc>
          <w:tcPr>
            <w:tcW w:w="777" w:type="dxa"/>
          </w:tcPr>
          <w:p w:rsidR="00F4712D" w:rsidRDefault="00F4712D" w:rsidP="00D801F8">
            <w:pPr>
              <w:pStyle w:val="Textoindependiente3"/>
            </w:pPr>
            <w:r>
              <w:t>4. E</w:t>
            </w:r>
          </w:p>
        </w:tc>
        <w:tc>
          <w:tcPr>
            <w:tcW w:w="777" w:type="dxa"/>
          </w:tcPr>
          <w:p w:rsidR="00F4712D" w:rsidRDefault="00F4712D" w:rsidP="00D801F8">
            <w:pPr>
              <w:pStyle w:val="Textoindependiente3"/>
            </w:pPr>
            <w:r>
              <w:t>5. C</w:t>
            </w:r>
          </w:p>
        </w:tc>
        <w:tc>
          <w:tcPr>
            <w:tcW w:w="777" w:type="dxa"/>
          </w:tcPr>
          <w:p w:rsidR="00F4712D" w:rsidRDefault="00F4712D" w:rsidP="00D801F8">
            <w:pPr>
              <w:pStyle w:val="Textoindependiente3"/>
            </w:pPr>
            <w:r>
              <w:t>6. C</w:t>
            </w:r>
          </w:p>
        </w:tc>
        <w:tc>
          <w:tcPr>
            <w:tcW w:w="777" w:type="dxa"/>
          </w:tcPr>
          <w:p w:rsidR="00F4712D" w:rsidRDefault="00F4712D" w:rsidP="00D801F8">
            <w:pPr>
              <w:pStyle w:val="Textoindependiente3"/>
            </w:pPr>
            <w:r>
              <w:t>7. C</w:t>
            </w:r>
          </w:p>
        </w:tc>
      </w:tr>
    </w:tbl>
    <w:p w:rsidR="00F4712D" w:rsidRDefault="00F4712D" w:rsidP="00D801F8">
      <w:pPr>
        <w:pStyle w:val="Textoindependiente3"/>
      </w:pPr>
    </w:p>
    <w:p w:rsidR="00F4712D" w:rsidRDefault="00F4712D" w:rsidP="00D801F8">
      <w:pPr>
        <w:pStyle w:val="Textoindependiente3"/>
      </w:pPr>
    </w:p>
    <w:p w:rsidR="00F4712D" w:rsidRPr="00F4712D" w:rsidRDefault="00F4712D">
      <w:pPr>
        <w:pStyle w:val="Textoindependiente3"/>
        <w:rPr>
          <w:rFonts w:ascii="Arabic Typesetting" w:hAnsi="Arabic Typesetting" w:cs="Arabic Typesetting"/>
          <w:sz w:val="28"/>
          <w:szCs w:val="28"/>
        </w:rPr>
      </w:pPr>
      <w:bookmarkStart w:id="0" w:name="_GoBack"/>
      <w:bookmarkEnd w:id="0"/>
    </w:p>
    <w:sectPr w:rsidR="00F4712D" w:rsidRPr="00F4712D" w:rsidSect="00871F00">
      <w:headerReference w:type="default" r:id="rId13"/>
      <w:pgSz w:w="12242" w:h="20163" w:code="5"/>
      <w:pgMar w:top="1418" w:right="1134" w:bottom="1985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6304" w:rsidRDefault="002B6304">
      <w:r>
        <w:separator/>
      </w:r>
    </w:p>
  </w:endnote>
  <w:endnote w:type="continuationSeparator" w:id="0">
    <w:p w:rsidR="002B6304" w:rsidRDefault="002B63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TE16BE798t00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abic Typesetting">
    <w:panose1 w:val="03020402040406030203"/>
    <w:charset w:val="00"/>
    <w:family w:val="script"/>
    <w:pitch w:val="variable"/>
    <w:sig w:usb0="A000206F" w:usb1="C0000000" w:usb2="00000008" w:usb3="00000000" w:csb0="000000D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6304" w:rsidRDefault="002B6304">
      <w:r>
        <w:separator/>
      </w:r>
    </w:p>
  </w:footnote>
  <w:footnote w:type="continuationSeparator" w:id="0">
    <w:p w:rsidR="002B6304" w:rsidRDefault="002B63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2107" w:rsidRPr="00C32107" w:rsidRDefault="00C32107" w:rsidP="00C32107">
    <w:pPr>
      <w:pStyle w:val="Encabezado"/>
      <w:jc w:val="center"/>
      <w:rPr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0D7371"/>
    <w:multiLevelType w:val="hybridMultilevel"/>
    <w:tmpl w:val="71CC38AA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5E4215"/>
    <w:multiLevelType w:val="hybridMultilevel"/>
    <w:tmpl w:val="2EB8D4D6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3857D88"/>
    <w:multiLevelType w:val="hybridMultilevel"/>
    <w:tmpl w:val="E8C8C41E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F021E3F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38E15966"/>
    <w:multiLevelType w:val="singleLevel"/>
    <w:tmpl w:val="0C0A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43B530ED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>
    <w:nsid w:val="4A3E7C87"/>
    <w:multiLevelType w:val="hybridMultilevel"/>
    <w:tmpl w:val="63E26C96"/>
    <w:lvl w:ilvl="0" w:tplc="3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5F80BCF"/>
    <w:multiLevelType w:val="hybridMultilevel"/>
    <w:tmpl w:val="82567E8A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63354FF"/>
    <w:multiLevelType w:val="singleLevel"/>
    <w:tmpl w:val="0C0A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9">
    <w:nsid w:val="7F2202C6"/>
    <w:multiLevelType w:val="hybridMultilevel"/>
    <w:tmpl w:val="4298131C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8"/>
  </w:num>
  <w:num w:numId="3">
    <w:abstractNumId w:val="5"/>
  </w:num>
  <w:num w:numId="4">
    <w:abstractNumId w:val="3"/>
  </w:num>
  <w:num w:numId="5">
    <w:abstractNumId w:val="6"/>
  </w:num>
  <w:num w:numId="6">
    <w:abstractNumId w:val="0"/>
  </w:num>
  <w:num w:numId="7">
    <w:abstractNumId w:val="2"/>
  </w:num>
  <w:num w:numId="8">
    <w:abstractNumId w:val="9"/>
  </w:num>
  <w:num w:numId="9">
    <w:abstractNumId w:val="7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49F5"/>
    <w:rsid w:val="00026261"/>
    <w:rsid w:val="00040B27"/>
    <w:rsid w:val="000F786D"/>
    <w:rsid w:val="00127D6F"/>
    <w:rsid w:val="00155578"/>
    <w:rsid w:val="00176432"/>
    <w:rsid w:val="00177897"/>
    <w:rsid w:val="00223F78"/>
    <w:rsid w:val="00263478"/>
    <w:rsid w:val="00267088"/>
    <w:rsid w:val="002868AF"/>
    <w:rsid w:val="002A3C5C"/>
    <w:rsid w:val="002B6304"/>
    <w:rsid w:val="002C1564"/>
    <w:rsid w:val="003658DD"/>
    <w:rsid w:val="003746C6"/>
    <w:rsid w:val="00395100"/>
    <w:rsid w:val="003A088B"/>
    <w:rsid w:val="003D06E7"/>
    <w:rsid w:val="003D68B2"/>
    <w:rsid w:val="004234CB"/>
    <w:rsid w:val="00500E52"/>
    <w:rsid w:val="00557683"/>
    <w:rsid w:val="00607246"/>
    <w:rsid w:val="006220E7"/>
    <w:rsid w:val="006360C1"/>
    <w:rsid w:val="00644AE3"/>
    <w:rsid w:val="00673D83"/>
    <w:rsid w:val="00686FE0"/>
    <w:rsid w:val="007749F5"/>
    <w:rsid w:val="00777FD7"/>
    <w:rsid w:val="007C6980"/>
    <w:rsid w:val="007F41FE"/>
    <w:rsid w:val="00816C39"/>
    <w:rsid w:val="00832F7D"/>
    <w:rsid w:val="008600CC"/>
    <w:rsid w:val="00871F00"/>
    <w:rsid w:val="008A07DB"/>
    <w:rsid w:val="009179FD"/>
    <w:rsid w:val="009E4A65"/>
    <w:rsid w:val="00A051FE"/>
    <w:rsid w:val="00A213AF"/>
    <w:rsid w:val="00A803BD"/>
    <w:rsid w:val="00A8402D"/>
    <w:rsid w:val="00C32107"/>
    <w:rsid w:val="00C41662"/>
    <w:rsid w:val="00CD1531"/>
    <w:rsid w:val="00D45D14"/>
    <w:rsid w:val="00D801F8"/>
    <w:rsid w:val="00E00535"/>
    <w:rsid w:val="00E21E3C"/>
    <w:rsid w:val="00EB41D7"/>
    <w:rsid w:val="00EC73D1"/>
    <w:rsid w:val="00ED5AF9"/>
    <w:rsid w:val="00F4712D"/>
    <w:rsid w:val="00F570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CL" w:eastAsia="es-C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Arial" w:hAnsi="Arial"/>
      <w:sz w:val="28"/>
      <w:lang w:val="es-ES" w:eastAsia="es-ES"/>
    </w:rPr>
  </w:style>
  <w:style w:type="paragraph" w:styleId="Ttulo1">
    <w:name w:val="heading 1"/>
    <w:basedOn w:val="Normal"/>
    <w:next w:val="Normal"/>
    <w:qFormat/>
    <w:pPr>
      <w:keepNext/>
      <w:jc w:val="center"/>
      <w:outlineLvl w:val="0"/>
    </w:pPr>
    <w:rPr>
      <w:b/>
      <w:sz w:val="20"/>
    </w:rPr>
  </w:style>
  <w:style w:type="paragraph" w:styleId="Ttulo2">
    <w:name w:val="heading 2"/>
    <w:basedOn w:val="Normal"/>
    <w:next w:val="Normal"/>
    <w:qFormat/>
    <w:pPr>
      <w:keepNext/>
      <w:jc w:val="both"/>
      <w:outlineLvl w:val="1"/>
    </w:pPr>
    <w:rPr>
      <w:b/>
      <w:sz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autoRedefine/>
    <w:pPr>
      <w:spacing w:after="120"/>
      <w:ind w:firstLine="709"/>
      <w:jc w:val="both"/>
    </w:pPr>
    <w:rPr>
      <w:sz w:val="16"/>
    </w:rPr>
  </w:style>
  <w:style w:type="paragraph" w:styleId="Textoindependiente2">
    <w:name w:val="Body Text 2"/>
    <w:basedOn w:val="Normal"/>
    <w:pPr>
      <w:jc w:val="center"/>
    </w:pPr>
    <w:rPr>
      <w:b/>
      <w:sz w:val="24"/>
    </w:rPr>
  </w:style>
  <w:style w:type="paragraph" w:styleId="Textoindependiente3">
    <w:name w:val="Body Text 3"/>
    <w:basedOn w:val="Normal"/>
    <w:rPr>
      <w:sz w:val="20"/>
    </w:rPr>
  </w:style>
  <w:style w:type="table" w:styleId="Tablaconcuadrcula">
    <w:name w:val="Table Grid"/>
    <w:basedOn w:val="Tablanormal"/>
    <w:rsid w:val="001764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angradetextonormal">
    <w:name w:val="Body Text Indent"/>
    <w:basedOn w:val="Normal"/>
    <w:rsid w:val="00D801F8"/>
    <w:pPr>
      <w:ind w:firstLine="709"/>
      <w:jc w:val="both"/>
    </w:pPr>
    <w:rPr>
      <w:sz w:val="20"/>
    </w:rPr>
  </w:style>
  <w:style w:type="paragraph" w:styleId="Ttulo">
    <w:name w:val="Title"/>
    <w:basedOn w:val="Normal"/>
    <w:qFormat/>
    <w:rsid w:val="007F41FE"/>
    <w:pPr>
      <w:jc w:val="center"/>
    </w:pPr>
    <w:rPr>
      <w:b/>
      <w:sz w:val="24"/>
    </w:rPr>
  </w:style>
  <w:style w:type="paragraph" w:styleId="Encabezado">
    <w:name w:val="header"/>
    <w:basedOn w:val="Normal"/>
    <w:rsid w:val="00C32107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C32107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C3210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CL" w:eastAsia="es-C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Arial" w:hAnsi="Arial"/>
      <w:sz w:val="28"/>
      <w:lang w:val="es-ES" w:eastAsia="es-ES"/>
    </w:rPr>
  </w:style>
  <w:style w:type="paragraph" w:styleId="Ttulo1">
    <w:name w:val="heading 1"/>
    <w:basedOn w:val="Normal"/>
    <w:next w:val="Normal"/>
    <w:qFormat/>
    <w:pPr>
      <w:keepNext/>
      <w:jc w:val="center"/>
      <w:outlineLvl w:val="0"/>
    </w:pPr>
    <w:rPr>
      <w:b/>
      <w:sz w:val="20"/>
    </w:rPr>
  </w:style>
  <w:style w:type="paragraph" w:styleId="Ttulo2">
    <w:name w:val="heading 2"/>
    <w:basedOn w:val="Normal"/>
    <w:next w:val="Normal"/>
    <w:qFormat/>
    <w:pPr>
      <w:keepNext/>
      <w:jc w:val="both"/>
      <w:outlineLvl w:val="1"/>
    </w:pPr>
    <w:rPr>
      <w:b/>
      <w:sz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autoRedefine/>
    <w:pPr>
      <w:spacing w:after="120"/>
      <w:ind w:firstLine="709"/>
      <w:jc w:val="both"/>
    </w:pPr>
    <w:rPr>
      <w:sz w:val="16"/>
    </w:rPr>
  </w:style>
  <w:style w:type="paragraph" w:styleId="Textoindependiente2">
    <w:name w:val="Body Text 2"/>
    <w:basedOn w:val="Normal"/>
    <w:pPr>
      <w:jc w:val="center"/>
    </w:pPr>
    <w:rPr>
      <w:b/>
      <w:sz w:val="24"/>
    </w:rPr>
  </w:style>
  <w:style w:type="paragraph" w:styleId="Textoindependiente3">
    <w:name w:val="Body Text 3"/>
    <w:basedOn w:val="Normal"/>
    <w:rPr>
      <w:sz w:val="20"/>
    </w:rPr>
  </w:style>
  <w:style w:type="table" w:styleId="Tablaconcuadrcula">
    <w:name w:val="Table Grid"/>
    <w:basedOn w:val="Tablanormal"/>
    <w:rsid w:val="001764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angradetextonormal">
    <w:name w:val="Body Text Indent"/>
    <w:basedOn w:val="Normal"/>
    <w:rsid w:val="00D801F8"/>
    <w:pPr>
      <w:ind w:firstLine="709"/>
      <w:jc w:val="both"/>
    </w:pPr>
    <w:rPr>
      <w:sz w:val="20"/>
    </w:rPr>
  </w:style>
  <w:style w:type="paragraph" w:styleId="Ttulo">
    <w:name w:val="Title"/>
    <w:basedOn w:val="Normal"/>
    <w:qFormat/>
    <w:rsid w:val="007F41FE"/>
    <w:pPr>
      <w:jc w:val="center"/>
    </w:pPr>
    <w:rPr>
      <w:b/>
      <w:sz w:val="24"/>
    </w:rPr>
  </w:style>
  <w:style w:type="paragraph" w:styleId="Encabezado">
    <w:name w:val="header"/>
    <w:basedOn w:val="Normal"/>
    <w:rsid w:val="00C32107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C32107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C3210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232</Words>
  <Characters>1276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Análisis de fórmulas de perímetros, áreas y volúmenes en relación con la incidencia de la variación de los elementos lineales y viceversa</vt:lpstr>
    </vt:vector>
  </TitlesOfParts>
  <Company>MaxZeus</Company>
  <LinksUpToDate>false</LinksUpToDate>
  <CharactersWithSpaces>1505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Análisis de fórmulas de perímetros, áreas y volúmenes en relación con la incidencia de la variación de los elementos lineales y viceversa</dc:title>
  <dc:creator>Perich Lara</dc:creator>
  <cp:lastModifiedBy>Daniel Montoya</cp:lastModifiedBy>
  <cp:revision>2</cp:revision>
  <cp:lastPrinted>2004-09-09T04:05:00Z</cp:lastPrinted>
  <dcterms:created xsi:type="dcterms:W3CDTF">2014-07-24T20:03:00Z</dcterms:created>
  <dcterms:modified xsi:type="dcterms:W3CDTF">2014-07-24T20:03:00Z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</Properties>
</file>